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1CF11E7F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666E1C">
        <w:rPr>
          <w:b/>
          <w:caps/>
        </w:rPr>
        <w:t>. 52226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8647EB" w:rsidRPr="008647EB" w14:paraId="7F6A40EB" w14:textId="77777777" w:rsidTr="004723A6">
        <w:tc>
          <w:tcPr>
            <w:tcW w:w="4428" w:type="dxa"/>
          </w:tcPr>
          <w:p w14:paraId="5B71C7C6" w14:textId="7023DC31" w:rsidR="008647EB" w:rsidRPr="008647EB" w:rsidRDefault="00666E1C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666E1C">
              <w:rPr>
                <w:b/>
                <w:szCs w:val="20"/>
              </w:rPr>
              <w:t>PETITION BY OUTSIDE CITY RATEPAYERS APPEALING THE WATER RATES ESTABLISHED BY THE CITY OF MELVIN</w:t>
            </w:r>
          </w:p>
        </w:tc>
        <w:tc>
          <w:tcPr>
            <w:tcW w:w="360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FF7CD" w14:textId="0F9BD22A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  <w:p w14:paraId="26422095" w14:textId="0013B88E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  <w:p w14:paraId="51E8B4F1" w14:textId="30B08CBB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78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FADF1E0" w14:textId="5994F2C2" w:rsidR="008647EB" w:rsidRPr="008647EB" w:rsidRDefault="00666E1C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 MOTION TO ABATE</w:t>
      </w:r>
      <w:r w:rsidR="00502416">
        <w:rPr>
          <w:b/>
          <w:caps/>
        </w:rPr>
        <w:t xml:space="preserve"> in RESPONSE TO the city of melvin’s motion to dismiss</w:t>
      </w:r>
    </w:p>
    <w:p w14:paraId="6BE29E6C" w14:textId="6FE47A63" w:rsidR="0081391F" w:rsidRDefault="0081391F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27DBC66C" w14:textId="4A5B912F" w:rsidR="00666E1C" w:rsidRPr="00666E1C" w:rsidRDefault="00666E1C" w:rsidP="00666E1C">
      <w:pPr>
        <w:keepNext w:val="0"/>
        <w:spacing w:after="0"/>
        <w:contextualSpacing/>
        <w:outlineLvl w:val="9"/>
        <w:rPr>
          <w:bCs/>
          <w:szCs w:val="20"/>
        </w:rPr>
      </w:pPr>
      <w:r w:rsidRPr="00666E1C">
        <w:rPr>
          <w:bCs/>
          <w:szCs w:val="20"/>
        </w:rPr>
        <w:t xml:space="preserve">On June 10, 2021, certain ratepayers (Petitioners) outside the City of Melvin (Melvin) filed, under Texas Water Code </w:t>
      </w:r>
      <w:r w:rsidR="00EE5BD5">
        <w:rPr>
          <w:bCs/>
          <w:szCs w:val="20"/>
        </w:rPr>
        <w:t xml:space="preserve">(TWC) </w:t>
      </w:r>
      <w:r w:rsidRPr="00666E1C">
        <w:rPr>
          <w:bCs/>
          <w:szCs w:val="20"/>
        </w:rPr>
        <w:t>§ 13.043(b)(3) and 16 Texas Administrative Code (TAC)</w:t>
      </w:r>
      <w:r w:rsidR="00A75C80">
        <w:rPr>
          <w:bCs/>
          <w:szCs w:val="20"/>
        </w:rPr>
        <w:t xml:space="preserve"> </w:t>
      </w:r>
      <w:r w:rsidRPr="00666E1C">
        <w:rPr>
          <w:bCs/>
          <w:szCs w:val="20"/>
        </w:rPr>
        <w:t xml:space="preserve">§ 24.103(c)(3), a petition appealing the water rates approved by Melvin </w:t>
      </w:r>
      <w:r w:rsidR="00A75C80">
        <w:rPr>
          <w:bCs/>
          <w:szCs w:val="20"/>
        </w:rPr>
        <w:t>City Council on January 18, 2021</w:t>
      </w:r>
      <w:r w:rsidRPr="00666E1C">
        <w:rPr>
          <w:bCs/>
          <w:szCs w:val="20"/>
        </w:rPr>
        <w:t>.</w:t>
      </w:r>
      <w:r>
        <w:rPr>
          <w:bCs/>
          <w:szCs w:val="20"/>
        </w:rPr>
        <w:t xml:space="preserve"> </w:t>
      </w:r>
    </w:p>
    <w:p w14:paraId="3557E5FE" w14:textId="791824AF" w:rsidR="00666E1C" w:rsidRPr="00666E1C" w:rsidRDefault="00666E1C" w:rsidP="00666E1C">
      <w:pPr>
        <w:keepNext w:val="0"/>
        <w:spacing w:after="0"/>
        <w:ind w:firstLine="0"/>
        <w:contextualSpacing/>
        <w:outlineLvl w:val="9"/>
        <w:rPr>
          <w:bCs/>
          <w:szCs w:val="20"/>
        </w:rPr>
      </w:pPr>
      <w:r w:rsidRPr="00666E1C">
        <w:rPr>
          <w:bCs/>
          <w:szCs w:val="20"/>
        </w:rPr>
        <w:tab/>
        <w:t xml:space="preserve">On </w:t>
      </w:r>
      <w:r>
        <w:rPr>
          <w:bCs/>
          <w:szCs w:val="20"/>
        </w:rPr>
        <w:t>August 3</w:t>
      </w:r>
      <w:r w:rsidRPr="00666E1C">
        <w:rPr>
          <w:bCs/>
          <w:szCs w:val="20"/>
        </w:rPr>
        <w:t xml:space="preserve">, 2021, the administrative law judge (ALJ) filed Order No. </w:t>
      </w:r>
      <w:r>
        <w:rPr>
          <w:bCs/>
          <w:szCs w:val="20"/>
        </w:rPr>
        <w:t>3</w:t>
      </w:r>
      <w:r w:rsidRPr="00666E1C">
        <w:rPr>
          <w:bCs/>
          <w:szCs w:val="20"/>
        </w:rPr>
        <w:t xml:space="preserve">, </w:t>
      </w:r>
      <w:r>
        <w:rPr>
          <w:bCs/>
          <w:szCs w:val="20"/>
        </w:rPr>
        <w:t xml:space="preserve">establishing a </w:t>
      </w:r>
      <w:r w:rsidRPr="00666E1C">
        <w:rPr>
          <w:bCs/>
          <w:szCs w:val="20"/>
        </w:rPr>
        <w:t xml:space="preserve">deadline </w:t>
      </w:r>
      <w:r>
        <w:rPr>
          <w:bCs/>
          <w:szCs w:val="20"/>
        </w:rPr>
        <w:t xml:space="preserve">of August 30, 2021 </w:t>
      </w:r>
      <w:r w:rsidRPr="00666E1C">
        <w:rPr>
          <w:bCs/>
          <w:szCs w:val="20"/>
        </w:rPr>
        <w:t>for the Staff (Staff) of the Public Utility Commission of Texas (Commission) to file comments on the administrative completeness of the petition</w:t>
      </w:r>
      <w:r w:rsidR="00502416">
        <w:rPr>
          <w:bCs/>
          <w:szCs w:val="20"/>
        </w:rPr>
        <w:t xml:space="preserve"> and to propose a procedural schedule. </w:t>
      </w:r>
      <w:r w:rsidR="00A75C80">
        <w:rPr>
          <w:bCs/>
          <w:szCs w:val="20"/>
        </w:rPr>
        <w:t>On August 11, 2021, Melvin filed a motion to dismiss</w:t>
      </w:r>
      <w:r w:rsidR="00027999">
        <w:rPr>
          <w:bCs/>
          <w:szCs w:val="20"/>
        </w:rPr>
        <w:t xml:space="preserve">. </w:t>
      </w:r>
      <w:r w:rsidR="00A75C80">
        <w:rPr>
          <w:bCs/>
          <w:szCs w:val="20"/>
        </w:rPr>
        <w:t xml:space="preserve">Staff files this response pursuant to 16 TAC </w:t>
      </w:r>
      <w:r w:rsidR="00027999" w:rsidRPr="00027999">
        <w:rPr>
          <w:bCs/>
          <w:szCs w:val="20"/>
        </w:rPr>
        <w:t>§</w:t>
      </w:r>
      <w:r w:rsidR="00027999" w:rsidRPr="00666E1C">
        <w:rPr>
          <w:bCs/>
          <w:szCs w:val="20"/>
        </w:rPr>
        <w:t>§</w:t>
      </w:r>
      <w:r w:rsidR="00027999">
        <w:rPr>
          <w:bCs/>
          <w:szCs w:val="20"/>
        </w:rPr>
        <w:t xml:space="preserve"> 22.77(b) and 77(a). </w:t>
      </w:r>
      <w:r w:rsidRPr="00666E1C">
        <w:rPr>
          <w:bCs/>
          <w:szCs w:val="20"/>
        </w:rPr>
        <w:t>Therefore, this pleading is timely filed.</w:t>
      </w:r>
    </w:p>
    <w:p w14:paraId="2398998F" w14:textId="77777777" w:rsidR="00975082" w:rsidRPr="00666E1C" w:rsidRDefault="00975082" w:rsidP="00975082">
      <w:pPr>
        <w:keepNext w:val="0"/>
        <w:spacing w:after="0"/>
        <w:ind w:firstLine="0"/>
        <w:contextualSpacing/>
        <w:outlineLvl w:val="9"/>
        <w:rPr>
          <w:bCs/>
          <w:szCs w:val="20"/>
        </w:rPr>
      </w:pPr>
    </w:p>
    <w:p w14:paraId="663A65C1" w14:textId="6C981831" w:rsidR="007C46D1" w:rsidRPr="00F14C83" w:rsidRDefault="00502416" w:rsidP="007C46D1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>
        <w:rPr>
          <w:b/>
          <w:szCs w:val="20"/>
        </w:rPr>
        <w:t>MOTION TO ABATE IN RESPONSE TO MOTION TO DISMISS</w:t>
      </w:r>
    </w:p>
    <w:p w14:paraId="3F221082" w14:textId="77777777" w:rsidR="000A4E0B" w:rsidRDefault="00502416" w:rsidP="000A4E0B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  <w:r>
        <w:rPr>
          <w:szCs w:val="20"/>
        </w:rPr>
        <w:t>On August 11, 2021, Melvin filed a motion to dismiss this proceeding</w:t>
      </w:r>
      <w:r w:rsidR="00EA63BD">
        <w:rPr>
          <w:szCs w:val="20"/>
        </w:rPr>
        <w:t xml:space="preserve">, indicating that the rates at issue had been rescinded as of August 2, 2021, </w:t>
      </w:r>
      <w:r w:rsidR="00EE5BD5">
        <w:rPr>
          <w:szCs w:val="20"/>
        </w:rPr>
        <w:t xml:space="preserve">thus </w:t>
      </w:r>
      <w:r w:rsidR="00EA63BD">
        <w:rPr>
          <w:szCs w:val="20"/>
        </w:rPr>
        <w:t>causing the Petitioners’ appeal to become moot.</w:t>
      </w:r>
      <w:r w:rsidR="00FA189D">
        <w:rPr>
          <w:szCs w:val="20"/>
        </w:rPr>
        <w:t xml:space="preserve"> In its motion to dismiss, Melvin stated that </w:t>
      </w:r>
      <w:r w:rsidR="00765B0E">
        <w:rPr>
          <w:szCs w:val="20"/>
        </w:rPr>
        <w:t>it has committed to refunding the Petitioners the difference between the January 18, 2021 rate and the previous rate used by the city.</w:t>
      </w:r>
      <w:r w:rsidR="00765B0E">
        <w:rPr>
          <w:rStyle w:val="FootnoteReference"/>
          <w:szCs w:val="20"/>
        </w:rPr>
        <w:footnoteReference w:id="1"/>
      </w:r>
      <w:r w:rsidR="00765B0E">
        <w:rPr>
          <w:szCs w:val="20"/>
        </w:rPr>
        <w:t xml:space="preserve">  </w:t>
      </w:r>
      <w:r w:rsidR="00EA63BD">
        <w:rPr>
          <w:szCs w:val="20"/>
        </w:rPr>
        <w:t xml:space="preserve"> </w:t>
      </w:r>
    </w:p>
    <w:p w14:paraId="69935380" w14:textId="77777777" w:rsidR="000A4E0B" w:rsidRDefault="000A4E0B" w:rsidP="000A4E0B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</w:p>
    <w:p w14:paraId="51CAF5A2" w14:textId="77777777" w:rsidR="000A4E0B" w:rsidRDefault="000A4E0B" w:rsidP="000A4E0B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</w:p>
    <w:p w14:paraId="5A844DEE" w14:textId="53F75028" w:rsidR="00027999" w:rsidRDefault="00027999" w:rsidP="000A4E0B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  <w:r>
        <w:rPr>
          <w:szCs w:val="20"/>
        </w:rPr>
        <w:t>In response, Staff</w:t>
      </w:r>
      <w:r w:rsidR="00495B28">
        <w:rPr>
          <w:szCs w:val="20"/>
        </w:rPr>
        <w:t xml:space="preserve"> </w:t>
      </w:r>
      <w:r w:rsidR="001C1854">
        <w:rPr>
          <w:szCs w:val="20"/>
        </w:rPr>
        <w:t xml:space="preserve">requests that this docket </w:t>
      </w:r>
      <w:r w:rsidR="00495B28">
        <w:rPr>
          <w:szCs w:val="20"/>
        </w:rPr>
        <w:t xml:space="preserve">and any ruling on the motion to dismiss </w:t>
      </w:r>
      <w:r w:rsidR="001C1854">
        <w:rPr>
          <w:szCs w:val="20"/>
        </w:rPr>
        <w:t xml:space="preserve">be abated </w:t>
      </w:r>
      <w:r w:rsidR="00495B28">
        <w:rPr>
          <w:szCs w:val="20"/>
        </w:rPr>
        <w:t>until Melvin has fulfilled its commitment</w:t>
      </w:r>
      <w:r w:rsidR="00E61EAF">
        <w:rPr>
          <w:szCs w:val="20"/>
        </w:rPr>
        <w:t xml:space="preserve"> </w:t>
      </w:r>
      <w:r w:rsidR="00495B28">
        <w:rPr>
          <w:szCs w:val="20"/>
        </w:rPr>
        <w:t>to refund the Petitioners</w:t>
      </w:r>
      <w:r w:rsidR="000A4E0B">
        <w:rPr>
          <w:szCs w:val="20"/>
        </w:rPr>
        <w:t xml:space="preserve">. </w:t>
      </w:r>
      <w:r w:rsidR="00EA63BD">
        <w:rPr>
          <w:szCs w:val="20"/>
        </w:rPr>
        <w:t>Staff</w:t>
      </w:r>
      <w:r w:rsidR="00EE5BD5">
        <w:rPr>
          <w:szCs w:val="20"/>
        </w:rPr>
        <w:t xml:space="preserve"> </w:t>
      </w:r>
      <w:r w:rsidR="00EA63BD">
        <w:rPr>
          <w:szCs w:val="20"/>
        </w:rPr>
        <w:t>recommends</w:t>
      </w:r>
      <w:r w:rsidR="001C1854">
        <w:rPr>
          <w:szCs w:val="20"/>
        </w:rPr>
        <w:t xml:space="preserve"> that</w:t>
      </w:r>
      <w:r w:rsidR="00EE5BD5">
        <w:rPr>
          <w:szCs w:val="20"/>
        </w:rPr>
        <w:t xml:space="preserve"> </w:t>
      </w:r>
      <w:r w:rsidR="00EA63BD">
        <w:rPr>
          <w:szCs w:val="20"/>
        </w:rPr>
        <w:t xml:space="preserve">Melvin </w:t>
      </w:r>
      <w:r w:rsidR="001C1854">
        <w:rPr>
          <w:szCs w:val="20"/>
        </w:rPr>
        <w:lastRenderedPageBreak/>
        <w:t xml:space="preserve">be ordered to </w:t>
      </w:r>
      <w:r w:rsidR="00EA63BD">
        <w:rPr>
          <w:szCs w:val="20"/>
        </w:rPr>
        <w:t>file proof of the refunds</w:t>
      </w:r>
      <w:r>
        <w:rPr>
          <w:szCs w:val="20"/>
        </w:rPr>
        <w:t xml:space="preserve"> </w:t>
      </w:r>
      <w:r w:rsidR="00765B0E">
        <w:rPr>
          <w:szCs w:val="20"/>
        </w:rPr>
        <w:t xml:space="preserve">or, in the alternative, </w:t>
      </w:r>
      <w:r>
        <w:rPr>
          <w:szCs w:val="20"/>
        </w:rPr>
        <w:t xml:space="preserve">to </w:t>
      </w:r>
      <w:r w:rsidR="005F60A7">
        <w:rPr>
          <w:szCs w:val="20"/>
        </w:rPr>
        <w:t xml:space="preserve">provide a status </w:t>
      </w:r>
      <w:r w:rsidR="00765B0E">
        <w:rPr>
          <w:szCs w:val="20"/>
        </w:rPr>
        <w:t xml:space="preserve">report </w:t>
      </w:r>
      <w:r w:rsidR="005F60A7">
        <w:rPr>
          <w:szCs w:val="20"/>
        </w:rPr>
        <w:t>on the</w:t>
      </w:r>
      <w:r w:rsidR="001C1854">
        <w:rPr>
          <w:szCs w:val="20"/>
        </w:rPr>
        <w:t xml:space="preserve"> progress of the</w:t>
      </w:r>
      <w:r w:rsidR="005F60A7">
        <w:rPr>
          <w:szCs w:val="20"/>
        </w:rPr>
        <w:t xml:space="preserve"> refunds </w:t>
      </w:r>
      <w:r w:rsidR="00765B0E">
        <w:rPr>
          <w:szCs w:val="20"/>
        </w:rPr>
        <w:t>by</w:t>
      </w:r>
      <w:r w:rsidR="005F60A7">
        <w:rPr>
          <w:szCs w:val="20"/>
        </w:rPr>
        <w:t xml:space="preserve"> September 1, 2021. </w:t>
      </w:r>
    </w:p>
    <w:p w14:paraId="46734932" w14:textId="77777777" w:rsidR="00EA63BD" w:rsidRPr="00F14C83" w:rsidRDefault="00EA63BD" w:rsidP="00502416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</w:p>
    <w:p w14:paraId="6DE6E839" w14:textId="2A67BDF3" w:rsidR="008647EB" w:rsidRPr="00E61EAF" w:rsidRDefault="007C46D1" w:rsidP="000A4E0B">
      <w:pPr>
        <w:keepNext w:val="0"/>
        <w:numPr>
          <w:ilvl w:val="0"/>
          <w:numId w:val="13"/>
        </w:numPr>
        <w:spacing w:after="0"/>
        <w:ind w:left="0" w:firstLine="0"/>
        <w:contextualSpacing/>
        <w:jc w:val="center"/>
        <w:outlineLvl w:val="9"/>
        <w:rPr>
          <w:bCs/>
        </w:rPr>
      </w:pPr>
      <w:r w:rsidRPr="00F14C83">
        <w:rPr>
          <w:b/>
          <w:szCs w:val="20"/>
        </w:rPr>
        <w:t>CONCLUSION</w:t>
      </w:r>
    </w:p>
    <w:p w14:paraId="5C66023B" w14:textId="0F36B768" w:rsidR="00A75C80" w:rsidRPr="00E61EAF" w:rsidRDefault="00A75C80" w:rsidP="000A4E0B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  <w:r>
        <w:rPr>
          <w:bCs/>
        </w:rPr>
        <w:t xml:space="preserve">For the reasons stated herein, Staff respectfully requests that </w:t>
      </w:r>
      <w:r w:rsidR="00E61EAF">
        <w:rPr>
          <w:szCs w:val="20"/>
        </w:rPr>
        <w:t xml:space="preserve">Melvin be ordered to file proof of the refunds or, in the alternative, to provide a status report on the progress of the refunds by September 1, 2021.  Staff recommends that </w:t>
      </w:r>
      <w:r>
        <w:rPr>
          <w:bCs/>
        </w:rPr>
        <w:t xml:space="preserve">this docket be abated until </w:t>
      </w:r>
      <w:r w:rsidR="00E61EAF">
        <w:rPr>
          <w:bCs/>
        </w:rPr>
        <w:t xml:space="preserve">the refunds have been made. </w:t>
      </w:r>
    </w:p>
    <w:p w14:paraId="7D26B291" w14:textId="77777777" w:rsidR="000A4E0B" w:rsidRDefault="000A4E0B" w:rsidP="000612C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4B66EB50" w14:textId="52B82315" w:rsidR="000612C6" w:rsidRPr="000612C6" w:rsidRDefault="000612C6" w:rsidP="000612C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0A4E0B">
        <w:rPr>
          <w:bCs/>
          <w:noProof/>
        </w:rPr>
        <w:t>August 17, 2021</w:t>
      </w:r>
      <w:r w:rsidRPr="000612C6">
        <w:rPr>
          <w:bCs/>
        </w:rPr>
        <w:fldChar w:fldCharType="end"/>
      </w:r>
    </w:p>
    <w:p w14:paraId="465E2E55" w14:textId="77777777" w:rsidR="000612C6" w:rsidRPr="000612C6" w:rsidRDefault="000612C6" w:rsidP="000612C6">
      <w:pPr>
        <w:keepNext w:val="0"/>
        <w:spacing w:after="0"/>
        <w:ind w:firstLine="0"/>
        <w:outlineLvl w:val="9"/>
        <w:rPr>
          <w:bCs/>
        </w:rPr>
      </w:pPr>
    </w:p>
    <w:p w14:paraId="26245DA7" w14:textId="77777777" w:rsidR="000612C6" w:rsidRPr="000612C6" w:rsidRDefault="000612C6" w:rsidP="000612C6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5C29A349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46A1CA2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5D9490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BD31A4F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1CA52C3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79DA920" w14:textId="77777777" w:rsidR="000612C6" w:rsidRPr="000612C6" w:rsidRDefault="000612C6" w:rsidP="000612C6">
      <w:pPr>
        <w:spacing w:after="0" w:line="240" w:lineRule="auto"/>
        <w:ind w:left="4320" w:firstLine="0"/>
        <w:outlineLvl w:val="9"/>
        <w:rPr>
          <w:szCs w:val="20"/>
        </w:rPr>
      </w:pPr>
    </w:p>
    <w:p w14:paraId="466DE91F" w14:textId="77777777" w:rsidR="000612C6" w:rsidRPr="000612C6" w:rsidRDefault="000612C6" w:rsidP="000612C6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01952275" w14:textId="77777777" w:rsidR="000612C6" w:rsidRPr="000612C6" w:rsidRDefault="000612C6" w:rsidP="000612C6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26EDFDB2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32A671D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5CC28805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2DE90268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5F0E1A6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3B1804B0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2378A5E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6681AA8B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17787A9A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45824D78" w14:textId="18878ABB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2EB05366" w14:textId="77777777" w:rsidR="00E57AC5" w:rsidRDefault="00E57AC5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7DD91F8F" w14:textId="77777777" w:rsidR="00E61EAF" w:rsidRDefault="00E61EAF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432AE6EE" w14:textId="77777777" w:rsidR="000A4E0B" w:rsidRDefault="000A4E0B" w:rsidP="000A4E0B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2F3AA343" w14:textId="77777777" w:rsidR="000A4E0B" w:rsidRDefault="000A4E0B" w:rsidP="000A4E0B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523F00AB" w14:textId="77777777" w:rsidR="000A4E0B" w:rsidRDefault="000A4E0B" w:rsidP="000A4E0B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14A4B5CF" w14:textId="06E2CC54" w:rsidR="000612C6" w:rsidRDefault="000612C6" w:rsidP="000A4E0B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666E1C">
        <w:rPr>
          <w:b/>
          <w:caps/>
        </w:rPr>
        <w:t>. 52226</w:t>
      </w:r>
    </w:p>
    <w:p w14:paraId="45C57833" w14:textId="77777777" w:rsidR="000A4E0B" w:rsidRPr="000612C6" w:rsidRDefault="000A4E0B" w:rsidP="000A4E0B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0243E34D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0A4E0B">
        <w:rPr>
          <w:noProof/>
        </w:rPr>
        <w:t>August 17, 2021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7DCE425A" w14:textId="77777777" w:rsidR="000612C6" w:rsidRPr="000612C6" w:rsidRDefault="000612C6" w:rsidP="000612C6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6CD484FB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p w14:paraId="79229E42" w14:textId="77777777" w:rsidR="008647EB" w:rsidRPr="008647EB" w:rsidRDefault="008647EB" w:rsidP="000612C6">
      <w:pPr>
        <w:keepNext w:val="0"/>
        <w:spacing w:after="0"/>
        <w:ind w:firstLine="0"/>
        <w:outlineLvl w:val="9"/>
        <w:rPr>
          <w:szCs w:val="20"/>
        </w:rPr>
      </w:pPr>
    </w:p>
    <w:sectPr w:rsidR="008647EB" w:rsidRPr="008647E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FC748" w14:textId="77777777" w:rsidR="00071BFA" w:rsidRDefault="00071BFA" w:rsidP="008016FB">
    <w:pPr>
      <w:pStyle w:val="Footer"/>
      <w:rPr>
        <w:rStyle w:val="PageNumber"/>
      </w:rPr>
    </w:pPr>
  </w:p>
  <w:p w14:paraId="617CDF7C" w14:textId="77777777" w:rsidR="00071BFA" w:rsidRDefault="00071BFA" w:rsidP="008016FB">
    <w:pPr>
      <w:pStyle w:val="Footer"/>
      <w:rPr>
        <w:rStyle w:val="PageNumber"/>
      </w:rPr>
    </w:pPr>
  </w:p>
  <w:p w14:paraId="0E967915" w14:textId="77777777" w:rsidR="00071BFA" w:rsidRDefault="00071BFA" w:rsidP="008016FB">
    <w:pPr>
      <w:pStyle w:val="Footer"/>
    </w:pPr>
  </w:p>
  <w:p w14:paraId="3DAFD6B9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  <w:footnote w:id="1">
    <w:p w14:paraId="5FDD35B1" w14:textId="77777777" w:rsidR="00765B0E" w:rsidRDefault="00765B0E" w:rsidP="00765B0E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Pr="00A478F5">
        <w:t>City of Melvin's Motion to Dismiss (with attachments)</w:t>
      </w:r>
      <w:r>
        <w:t xml:space="preserve"> at 1, Exhibit A at 1 (Aug. 11, 2021).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32C8AF12"/>
    <w:lvl w:ilvl="0" w:tplc="BA44480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1274"/>
    <w:rsid w:val="000038EE"/>
    <w:rsid w:val="00003FE4"/>
    <w:rsid w:val="00006869"/>
    <w:rsid w:val="00012779"/>
    <w:rsid w:val="000134BB"/>
    <w:rsid w:val="00015160"/>
    <w:rsid w:val="00015C32"/>
    <w:rsid w:val="000233F8"/>
    <w:rsid w:val="00027999"/>
    <w:rsid w:val="000357D5"/>
    <w:rsid w:val="00050EC3"/>
    <w:rsid w:val="000612C6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5674"/>
    <w:rsid w:val="00097E25"/>
    <w:rsid w:val="000A4E0B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0ACA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6FC2"/>
    <w:rsid w:val="001A7DBE"/>
    <w:rsid w:val="001B0D9A"/>
    <w:rsid w:val="001B322F"/>
    <w:rsid w:val="001B5377"/>
    <w:rsid w:val="001C0EBF"/>
    <w:rsid w:val="001C1854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514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C1B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5B28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16"/>
    <w:rsid w:val="005024E1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5F60A7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6E1C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5B0E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BF1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478F5"/>
    <w:rsid w:val="00A52F5B"/>
    <w:rsid w:val="00A603FA"/>
    <w:rsid w:val="00A702F0"/>
    <w:rsid w:val="00A70979"/>
    <w:rsid w:val="00A714E3"/>
    <w:rsid w:val="00A747AD"/>
    <w:rsid w:val="00A75C80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477C9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52BA2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61EAF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A63BD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5BD5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A189D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37C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7C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7C1B"/>
  </w:style>
  <w:style w:type="paragraph" w:styleId="CommentSubject">
    <w:name w:val="annotation subject"/>
    <w:basedOn w:val="CommentText"/>
    <w:next w:val="CommentText"/>
    <w:link w:val="CommentSubjectChar"/>
    <w:rsid w:val="00437C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7C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FF80-8403-4D03-91FF-4C05EEE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2021-08-17T15:21:00Z</dcterms:created>
  <dcterms:modified xsi:type="dcterms:W3CDTF">2021-08-17T15:21:00Z</dcterms:modified>
</cp:coreProperties>
</file>